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A2CCC" w14:textId="04BF1B7B" w:rsidR="00E651D9" w:rsidRPr="00051169" w:rsidRDefault="00E651D9" w:rsidP="00F6704E">
      <w:pPr>
        <w:jc w:val="both"/>
        <w:rPr>
          <w:rFonts w:ascii="Century Gothic" w:hAnsi="Century Gothic"/>
          <w:b/>
          <w:bCs/>
        </w:rPr>
      </w:pPr>
      <w:r w:rsidRPr="00051169">
        <w:rPr>
          <w:rFonts w:ascii="Century Gothic" w:hAnsi="Century Gothic"/>
          <w:b/>
          <w:bCs/>
        </w:rPr>
        <w:t xml:space="preserve">WELCOME ADDRESS BY THE CHAIRMAN OF THE NIGERIAN BAR ASSOCIATION, LAGOS BRANCH, IKECHUKWU UWANNA, AT THE 2022 </w:t>
      </w:r>
      <w:r w:rsidR="00051169" w:rsidRPr="00051169">
        <w:rPr>
          <w:rFonts w:ascii="Century Gothic" w:hAnsi="Century Gothic"/>
          <w:b/>
          <w:bCs/>
        </w:rPr>
        <w:t xml:space="preserve">INTERNATIONAL HUMAN RIGHTS SUMMIT </w:t>
      </w:r>
    </w:p>
    <w:p w14:paraId="19725FD6" w14:textId="77777777" w:rsidR="00173902" w:rsidRPr="00173902" w:rsidRDefault="00173902" w:rsidP="00173902">
      <w:pPr>
        <w:jc w:val="both"/>
        <w:rPr>
          <w:rFonts w:ascii="Century Gothic" w:hAnsi="Century Gothic"/>
        </w:rPr>
      </w:pPr>
      <w:r w:rsidRPr="00173902">
        <w:rPr>
          <w:rFonts w:ascii="Century Gothic" w:hAnsi="Century Gothic"/>
        </w:rPr>
        <w:t>On the 10th of December,2022 the entire world celebrated the 75th anniversary of the Universal Declaration of Human Rights. The theme for this year's celebration was Dignity, Freedom, and Justice for All.</w:t>
      </w:r>
    </w:p>
    <w:p w14:paraId="53D347D8" w14:textId="0023AC60" w:rsidR="00173902" w:rsidRPr="00173902" w:rsidRDefault="00173902" w:rsidP="00173902">
      <w:pPr>
        <w:jc w:val="both"/>
        <w:rPr>
          <w:rFonts w:ascii="Century Gothic" w:hAnsi="Century Gothic"/>
        </w:rPr>
      </w:pPr>
      <w:r>
        <w:rPr>
          <w:rFonts w:ascii="Century Gothic" w:hAnsi="Century Gothic"/>
        </w:rPr>
        <w:t xml:space="preserve">Dignity, </w:t>
      </w:r>
      <w:proofErr w:type="gramStart"/>
      <w:r>
        <w:rPr>
          <w:rFonts w:ascii="Century Gothic" w:hAnsi="Century Gothic"/>
        </w:rPr>
        <w:t>Freedom</w:t>
      </w:r>
      <w:proofErr w:type="gramEnd"/>
      <w:r>
        <w:rPr>
          <w:rFonts w:ascii="Century Gothic" w:hAnsi="Century Gothic"/>
        </w:rPr>
        <w:t xml:space="preserve"> and Justice </w:t>
      </w:r>
      <w:r w:rsidRPr="00173902">
        <w:rPr>
          <w:rFonts w:ascii="Century Gothic" w:hAnsi="Century Gothic"/>
        </w:rPr>
        <w:t xml:space="preserve">are very fundamental to human existence. Without them, any and every human being will be a little less than how he/she was created. Just like a threefold cord, dignity, </w:t>
      </w:r>
      <w:proofErr w:type="gramStart"/>
      <w:r w:rsidRPr="00173902">
        <w:rPr>
          <w:rFonts w:ascii="Century Gothic" w:hAnsi="Century Gothic"/>
        </w:rPr>
        <w:t>freedom</w:t>
      </w:r>
      <w:proofErr w:type="gramEnd"/>
      <w:r w:rsidRPr="00173902">
        <w:rPr>
          <w:rFonts w:ascii="Century Gothic" w:hAnsi="Century Gothic"/>
        </w:rPr>
        <w:t xml:space="preserve"> and justice are germane to crafting any sustainable nation. Little wonder, they form an integral part of our constitution. Section 34 (1) of the 1999 Constitution as amended provides that:</w:t>
      </w:r>
      <w:r w:rsidRPr="00173902">
        <w:rPr>
          <w:rFonts w:ascii="Century Gothic" w:hAnsi="Century Gothic"/>
        </w:rPr>
        <w:tab/>
      </w:r>
    </w:p>
    <w:p w14:paraId="78E3FFAF" w14:textId="4506DFDB" w:rsidR="00173902" w:rsidRPr="00173902" w:rsidRDefault="00173902" w:rsidP="00173902">
      <w:pPr>
        <w:jc w:val="both"/>
        <w:rPr>
          <w:rFonts w:ascii="Century Gothic" w:hAnsi="Century Gothic"/>
        </w:rPr>
      </w:pPr>
      <w:r w:rsidRPr="00173902">
        <w:rPr>
          <w:rFonts w:ascii="Century Gothic" w:hAnsi="Century Gothic"/>
        </w:rPr>
        <w:t xml:space="preserve">Every individual is entitled to respect for the dignity of his person, </w:t>
      </w:r>
      <w:r w:rsidRPr="00173902">
        <w:rPr>
          <w:rFonts w:ascii="Century Gothic" w:hAnsi="Century Gothic"/>
        </w:rPr>
        <w:t>and accordingly</w:t>
      </w:r>
      <w:r w:rsidRPr="00173902">
        <w:rPr>
          <w:rFonts w:ascii="Century Gothic" w:hAnsi="Century Gothic"/>
        </w:rPr>
        <w:t xml:space="preserve"> -</w:t>
      </w:r>
    </w:p>
    <w:p w14:paraId="5DD4D030" w14:textId="77777777" w:rsidR="00173902" w:rsidRPr="00173902" w:rsidRDefault="00173902" w:rsidP="00173902">
      <w:pPr>
        <w:jc w:val="both"/>
        <w:rPr>
          <w:rFonts w:ascii="Century Gothic" w:hAnsi="Century Gothic"/>
        </w:rPr>
      </w:pPr>
      <w:r w:rsidRPr="00173902">
        <w:rPr>
          <w:rFonts w:ascii="Century Gothic" w:hAnsi="Century Gothic"/>
        </w:rPr>
        <w:t xml:space="preserve">(a) no person shall be subject to torture or to inhuman or degrading </w:t>
      </w:r>
      <w:proofErr w:type="gramStart"/>
      <w:r w:rsidRPr="00173902">
        <w:rPr>
          <w:rFonts w:ascii="Century Gothic" w:hAnsi="Century Gothic"/>
        </w:rPr>
        <w:t>treatment;</w:t>
      </w:r>
      <w:proofErr w:type="gramEnd"/>
    </w:p>
    <w:p w14:paraId="663B325B" w14:textId="77777777" w:rsidR="00173902" w:rsidRPr="00173902" w:rsidRDefault="00173902" w:rsidP="00173902">
      <w:pPr>
        <w:jc w:val="both"/>
        <w:rPr>
          <w:rFonts w:ascii="Century Gothic" w:hAnsi="Century Gothic"/>
        </w:rPr>
      </w:pPr>
      <w:r w:rsidRPr="00173902">
        <w:rPr>
          <w:rFonts w:ascii="Century Gothic" w:hAnsi="Century Gothic"/>
        </w:rPr>
        <w:t>(b) no person shall he held in slavery or servitude; and</w:t>
      </w:r>
    </w:p>
    <w:p w14:paraId="2E0F9860" w14:textId="77777777" w:rsidR="00173902" w:rsidRPr="00173902" w:rsidRDefault="00173902" w:rsidP="00173902">
      <w:pPr>
        <w:jc w:val="both"/>
        <w:rPr>
          <w:rFonts w:ascii="Century Gothic" w:hAnsi="Century Gothic"/>
        </w:rPr>
      </w:pPr>
      <w:r w:rsidRPr="00173902">
        <w:rPr>
          <w:rFonts w:ascii="Century Gothic" w:hAnsi="Century Gothic"/>
        </w:rPr>
        <w:t>(c) no person shall be required to perform forced or compulsory labour.”</w:t>
      </w:r>
    </w:p>
    <w:p w14:paraId="132970A4" w14:textId="77777777" w:rsidR="00173902" w:rsidRPr="00173902" w:rsidRDefault="00173902" w:rsidP="00173902">
      <w:pPr>
        <w:jc w:val="both"/>
        <w:rPr>
          <w:rFonts w:ascii="Century Gothic" w:hAnsi="Century Gothic"/>
        </w:rPr>
      </w:pPr>
      <w:r w:rsidRPr="00173902">
        <w:rPr>
          <w:rFonts w:ascii="Century Gothic" w:hAnsi="Century Gothic"/>
        </w:rPr>
        <w:t xml:space="preserve">Also, the Court of Appeal in </w:t>
      </w:r>
      <w:proofErr w:type="spellStart"/>
      <w:r w:rsidRPr="00173902">
        <w:rPr>
          <w:rFonts w:ascii="Century Gothic" w:hAnsi="Century Gothic"/>
        </w:rPr>
        <w:t>Uzoukwu</w:t>
      </w:r>
      <w:proofErr w:type="spellEnd"/>
      <w:r w:rsidRPr="00173902">
        <w:rPr>
          <w:rFonts w:ascii="Century Gothic" w:hAnsi="Century Gothic"/>
        </w:rPr>
        <w:t xml:space="preserve"> v. </w:t>
      </w:r>
      <w:proofErr w:type="spellStart"/>
      <w:r w:rsidRPr="00173902">
        <w:rPr>
          <w:rFonts w:ascii="Century Gothic" w:hAnsi="Century Gothic"/>
        </w:rPr>
        <w:t>Ezeonu</w:t>
      </w:r>
      <w:proofErr w:type="spellEnd"/>
      <w:r w:rsidRPr="00173902">
        <w:rPr>
          <w:rFonts w:ascii="Century Gothic" w:hAnsi="Century Gothic"/>
        </w:rPr>
        <w:t xml:space="preserve"> II (1991) 6 NWLR (Part 200) 760-762 paragraph G-D: Nasir, PCA held as follows:</w:t>
      </w:r>
    </w:p>
    <w:p w14:paraId="37D2F7CE" w14:textId="77777777" w:rsidR="00173902" w:rsidRPr="00173902" w:rsidRDefault="00173902" w:rsidP="00173902">
      <w:pPr>
        <w:jc w:val="both"/>
        <w:rPr>
          <w:rFonts w:ascii="Century Gothic" w:hAnsi="Century Gothic"/>
        </w:rPr>
      </w:pPr>
      <w:r w:rsidRPr="00173902">
        <w:rPr>
          <w:rFonts w:ascii="Century Gothic" w:hAnsi="Century Gothic"/>
        </w:rPr>
        <w:t xml:space="preserve"> “It may be recalled that human rights were derived from and out of the wider concept of natural rights. They are rights which every civilized society must accept as belonging to each person as a human being. These were termed human rights. When the United Nations made its declaration it was in respect of “Human Rights” as it was envisaged that certain rights belong to all human beings irrespective of citizenship, race, religion and so on</w:t>
      </w:r>
      <w:proofErr w:type="gramStart"/>
      <w:r w:rsidRPr="00173902">
        <w:rPr>
          <w:rFonts w:ascii="Century Gothic" w:hAnsi="Century Gothic"/>
        </w:rPr>
        <w:t>. ”</w:t>
      </w:r>
      <w:proofErr w:type="gramEnd"/>
    </w:p>
    <w:p w14:paraId="33796477" w14:textId="77777777" w:rsidR="00173902" w:rsidRPr="00173902" w:rsidRDefault="00173902" w:rsidP="00173902">
      <w:pPr>
        <w:jc w:val="both"/>
        <w:rPr>
          <w:rFonts w:ascii="Century Gothic" w:hAnsi="Century Gothic"/>
        </w:rPr>
      </w:pPr>
      <w:r w:rsidRPr="00173902">
        <w:rPr>
          <w:rFonts w:ascii="Century Gothic" w:hAnsi="Century Gothic"/>
        </w:rPr>
        <w:t>Interestingly, section 3 (11) of the constitution of the Nigerian Bar Association makes this provision as one of its aims and objectives “Promotion and protection of the principles of the rule of law and respect for the enforcement of fundamental rights, human rights, and people’s rights.”</w:t>
      </w:r>
    </w:p>
    <w:p w14:paraId="530FFFC6" w14:textId="77777777" w:rsidR="00173902" w:rsidRPr="00173902" w:rsidRDefault="00173902" w:rsidP="00173902">
      <w:pPr>
        <w:jc w:val="both"/>
        <w:rPr>
          <w:rFonts w:ascii="Century Gothic" w:hAnsi="Century Gothic"/>
        </w:rPr>
      </w:pPr>
      <w:r w:rsidRPr="00173902">
        <w:rPr>
          <w:rFonts w:ascii="Century Gothic" w:hAnsi="Century Gothic"/>
        </w:rPr>
        <w:t>Today, we are here to fulfill that very important and solemn mandate of extending the frontiers of fundamental rights, human rights, and peoples rights so that we can build a nation where peace and justice will reign.</w:t>
      </w:r>
    </w:p>
    <w:p w14:paraId="27D420E7" w14:textId="77777777" w:rsidR="00173902" w:rsidRPr="00173902" w:rsidRDefault="00173902" w:rsidP="00173902">
      <w:pPr>
        <w:jc w:val="both"/>
        <w:rPr>
          <w:rFonts w:ascii="Century Gothic" w:hAnsi="Century Gothic"/>
        </w:rPr>
      </w:pPr>
      <w:r w:rsidRPr="00173902">
        <w:rPr>
          <w:rFonts w:ascii="Century Gothic" w:hAnsi="Century Gothic"/>
        </w:rPr>
        <w:t xml:space="preserve">I will not go into the substance of the discourse for today, as I know we have a list of very eminent speakers who will do justice to the topics. </w:t>
      </w:r>
    </w:p>
    <w:p w14:paraId="0FFF0CD2" w14:textId="77777777" w:rsidR="00173902" w:rsidRPr="00173902" w:rsidRDefault="00173902" w:rsidP="00173902">
      <w:pPr>
        <w:jc w:val="both"/>
        <w:rPr>
          <w:rFonts w:ascii="Century Gothic" w:hAnsi="Century Gothic"/>
        </w:rPr>
      </w:pPr>
      <w:r w:rsidRPr="00173902">
        <w:rPr>
          <w:rFonts w:ascii="Century Gothic" w:hAnsi="Century Gothic"/>
        </w:rPr>
        <w:t xml:space="preserve">May I therefore limit my address to congratulating our Vice Chairlady, Mrs. Abiye Tam </w:t>
      </w:r>
      <w:proofErr w:type="gramStart"/>
      <w:r w:rsidRPr="00173902">
        <w:rPr>
          <w:rFonts w:ascii="Century Gothic" w:hAnsi="Century Gothic"/>
        </w:rPr>
        <w:t>George</w:t>
      </w:r>
      <w:proofErr w:type="gramEnd"/>
      <w:r w:rsidRPr="00173902">
        <w:rPr>
          <w:rFonts w:ascii="Century Gothic" w:hAnsi="Century Gothic"/>
        </w:rPr>
        <w:t xml:space="preserve"> and her team of very committed and dedicated Human Rights Warriors who have put together this event. Thank you for your time, </w:t>
      </w:r>
      <w:proofErr w:type="gramStart"/>
      <w:r w:rsidRPr="00173902">
        <w:rPr>
          <w:rFonts w:ascii="Century Gothic" w:hAnsi="Century Gothic"/>
        </w:rPr>
        <w:t>dedication</w:t>
      </w:r>
      <w:proofErr w:type="gramEnd"/>
      <w:r w:rsidRPr="00173902">
        <w:rPr>
          <w:rFonts w:ascii="Century Gothic" w:hAnsi="Century Gothic"/>
        </w:rPr>
        <w:t xml:space="preserve"> and efforts towards ensuring that we leave a better country than we met. </w:t>
      </w:r>
    </w:p>
    <w:p w14:paraId="469B9208" w14:textId="77777777" w:rsidR="00173902" w:rsidRPr="00173902" w:rsidRDefault="00173902" w:rsidP="00173902">
      <w:pPr>
        <w:jc w:val="both"/>
        <w:rPr>
          <w:rFonts w:ascii="Century Gothic" w:hAnsi="Century Gothic"/>
        </w:rPr>
      </w:pPr>
      <w:r w:rsidRPr="00173902">
        <w:rPr>
          <w:rFonts w:ascii="Century Gothic" w:hAnsi="Century Gothic"/>
        </w:rPr>
        <w:t xml:space="preserve">I now welcome you all to this epoch-making event. </w:t>
      </w:r>
    </w:p>
    <w:p w14:paraId="593E0A28" w14:textId="77777777" w:rsidR="00173902" w:rsidRPr="00173902" w:rsidRDefault="00173902" w:rsidP="00173902">
      <w:pPr>
        <w:pStyle w:val="NoSpacing"/>
        <w:rPr>
          <w:rFonts w:ascii="Century Gothic" w:hAnsi="Century Gothic"/>
        </w:rPr>
      </w:pPr>
    </w:p>
    <w:p w14:paraId="3C1884C9" w14:textId="77777777" w:rsidR="00173902" w:rsidRPr="00173902" w:rsidRDefault="00173902" w:rsidP="00173902">
      <w:pPr>
        <w:pStyle w:val="NoSpacing"/>
        <w:rPr>
          <w:rFonts w:ascii="Century Gothic" w:hAnsi="Century Gothic"/>
        </w:rPr>
      </w:pPr>
      <w:r w:rsidRPr="00173902">
        <w:rPr>
          <w:rFonts w:ascii="Century Gothic" w:hAnsi="Century Gothic"/>
        </w:rPr>
        <w:t>Ikechukwu Uwanna</w:t>
      </w:r>
    </w:p>
    <w:p w14:paraId="13AAEE36" w14:textId="77777777" w:rsidR="00173902" w:rsidRPr="00173902" w:rsidRDefault="00173902" w:rsidP="00173902">
      <w:pPr>
        <w:pStyle w:val="NoSpacing"/>
        <w:rPr>
          <w:rFonts w:ascii="Century Gothic" w:hAnsi="Century Gothic"/>
        </w:rPr>
      </w:pPr>
      <w:r w:rsidRPr="00173902">
        <w:rPr>
          <w:rFonts w:ascii="Century Gothic" w:hAnsi="Century Gothic"/>
        </w:rPr>
        <w:t>Chairman</w:t>
      </w:r>
    </w:p>
    <w:p w14:paraId="01061636" w14:textId="1F814345" w:rsidR="002856D0" w:rsidRPr="00173902" w:rsidRDefault="00173902" w:rsidP="00173902">
      <w:pPr>
        <w:pStyle w:val="NoSpacing"/>
        <w:rPr>
          <w:rFonts w:ascii="Century Gothic" w:hAnsi="Century Gothic"/>
        </w:rPr>
      </w:pPr>
      <w:r w:rsidRPr="00173902">
        <w:rPr>
          <w:rFonts w:ascii="Century Gothic" w:hAnsi="Century Gothic"/>
        </w:rPr>
        <w:t>NBA Lagos</w:t>
      </w:r>
    </w:p>
    <w:sectPr w:rsidR="002856D0" w:rsidRPr="001739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4E"/>
    <w:rsid w:val="00051169"/>
    <w:rsid w:val="000B5E0A"/>
    <w:rsid w:val="00173902"/>
    <w:rsid w:val="001D5CE6"/>
    <w:rsid w:val="002856D0"/>
    <w:rsid w:val="003F40BC"/>
    <w:rsid w:val="00597B28"/>
    <w:rsid w:val="007F2200"/>
    <w:rsid w:val="008834AD"/>
    <w:rsid w:val="00B33301"/>
    <w:rsid w:val="00E651D9"/>
    <w:rsid w:val="00F670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03CF"/>
  <w15:chartTrackingRefBased/>
  <w15:docId w15:val="{A7B3D572-5AE3-46D2-8D98-8A13EB07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6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Ikechukwu Uwanna</dc:creator>
  <cp:keywords/>
  <dc:description/>
  <cp:lastModifiedBy>Ikechukwu Uwanna</cp:lastModifiedBy>
  <cp:revision>4</cp:revision>
  <dcterms:created xsi:type="dcterms:W3CDTF">2022-12-11T05:45:00Z</dcterms:created>
  <dcterms:modified xsi:type="dcterms:W3CDTF">2022-12-11T20:28:00Z</dcterms:modified>
</cp:coreProperties>
</file>